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3E5B" w:rsidRDefault="002D3E5B"/>
    <w:tbl>
      <w:tblPr>
        <w:tblStyle w:val="TableGrid"/>
        <w:tblW w:w="10598" w:type="dxa"/>
        <w:tblInd w:w="-108" w:type="dxa"/>
        <w:tblCellMar>
          <w:top w:w="80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2091"/>
        <w:gridCol w:w="2270"/>
        <w:gridCol w:w="420"/>
        <w:gridCol w:w="3124"/>
        <w:gridCol w:w="370"/>
        <w:gridCol w:w="2323"/>
      </w:tblGrid>
      <w:tr w:rsidR="002D3E5B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4E0A91" w:rsidRDefault="002D3E5B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4E0A91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Sağlık Bilimleri Fakültesi</w:t>
            </w:r>
          </w:p>
        </w:tc>
      </w:tr>
      <w:tr w:rsidR="002D3E5B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Alt Birim Adı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Fakülte Dekanlığı</w:t>
            </w:r>
          </w:p>
        </w:tc>
      </w:tr>
      <w:tr w:rsidR="002D3E5B" w:rsidTr="00F10460">
        <w:trPr>
          <w:trHeight w:val="389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Görev Unvanı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Dekan Yardımcısı</w:t>
            </w:r>
            <w:r w:rsidR="00B5111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(Öğrenci)</w:t>
            </w:r>
          </w:p>
        </w:tc>
      </w:tr>
      <w:tr w:rsidR="002D3E5B" w:rsidTr="00F10460">
        <w:trPr>
          <w:trHeight w:val="40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Görevin Bağlı </w:t>
            </w:r>
          </w:p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Olduğu Unvan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4E0A91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Dekan</w:t>
            </w:r>
          </w:p>
        </w:tc>
      </w:tr>
      <w:tr w:rsidR="002D3E5B" w:rsidTr="00F10460">
        <w:trPr>
          <w:trHeight w:val="345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Astları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1001FA" w:rsidRDefault="001453D5" w:rsidP="00F10460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bCs/>
                <w:sz w:val="24"/>
                <w:szCs w:val="24"/>
              </w:rPr>
              <w:t>Bölüm Başkanı, Anabilim Dalı Başkanı Fakülte Sekreteri, Şef, Tekniker, Bilgisayar İşletmeni, İşçi, Hizmetli</w:t>
            </w:r>
          </w:p>
        </w:tc>
      </w:tr>
      <w:tr w:rsidR="002D3E5B" w:rsidTr="00F10460">
        <w:trPr>
          <w:trHeight w:val="636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Vekâlet/Görev </w:t>
            </w:r>
          </w:p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Devri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1001FA" w:rsidRDefault="001453D5" w:rsidP="001453D5">
            <w:p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bCs/>
                <w:sz w:val="24"/>
                <w:szCs w:val="24"/>
              </w:rPr>
              <w:t>Diğer Dekan Yardımcısı, Zorunlu hallerde başka bir öğretim üyesi</w:t>
            </w:r>
          </w:p>
        </w:tc>
      </w:tr>
      <w:tr w:rsidR="002D3E5B" w:rsidTr="00F10460">
        <w:trPr>
          <w:trHeight w:val="491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 xml:space="preserve">Görevin Gerektiği </w:t>
            </w:r>
          </w:p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Nitelikler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453D5" w:rsidRPr="001001FA" w:rsidRDefault="001453D5" w:rsidP="001453D5">
            <w:pPr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</w:rPr>
            </w:pPr>
            <w:r w:rsidRPr="001001FA">
              <w:rPr>
                <w:rFonts w:ascii="Times New Roman" w:hAnsi="Times New Roman" w:cs="Times New Roman"/>
                <w:sz w:val="24"/>
              </w:rPr>
              <w:t>Öğretim Elemanı niteliklerine sahip olmak,</w:t>
            </w:r>
          </w:p>
          <w:p w:rsidR="002D3E5B" w:rsidRPr="00B356B8" w:rsidRDefault="001453D5" w:rsidP="001453D5">
            <w:pPr>
              <w:pStyle w:val="ListeParagraf"/>
              <w:numPr>
                <w:ilvl w:val="0"/>
                <w:numId w:val="6"/>
              </w:numPr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</w:rPr>
              <w:t>657 sayılı Devlet Memurları Kanunu ve 2547 sayılı Yükseköğretim Kanununun ilgili hükümlerinde belirtilen niteliklere sahip olmak.</w:t>
            </w:r>
          </w:p>
        </w:tc>
      </w:tr>
      <w:tr w:rsidR="002D3E5B" w:rsidTr="00F10460">
        <w:trPr>
          <w:trHeight w:val="690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Görev Alanı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Pr="001001FA" w:rsidRDefault="001453D5" w:rsidP="001001F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Ege Üniversitesi üst yönetimi tarafından belirlenen amaç ve ilkeler doğrultusunda; Fakültenin </w:t>
            </w: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vizyonu</w:t>
            </w:r>
            <w:proofErr w:type="gramEnd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ve misyonu çerçevesinde, birimin tüm faaliyetleri ile ilgili, etkinlik ve verimlilik ilkelerine uygun olarak yürütülmesi amacıyla, çalışmalar yapar. </w:t>
            </w:r>
            <w:r w:rsidR="001001FA" w:rsidRPr="001001FA">
              <w:rPr>
                <w:rFonts w:ascii="Times New Roman" w:hAnsi="Times New Roman" w:cs="Times New Roman"/>
                <w:sz w:val="24"/>
                <w:szCs w:val="24"/>
              </w:rPr>
              <w:t>Dekanın</w:t>
            </w: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akademik ve idari faaliyetleri ile ilgili verdiği görevleri ilgili yasal mevzuat kapsamında yerine getirir.</w:t>
            </w:r>
          </w:p>
        </w:tc>
      </w:tr>
      <w:tr w:rsidR="002D3E5B" w:rsidTr="007520BC">
        <w:trPr>
          <w:trHeight w:val="46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Default="002D3E5B" w:rsidP="00F10460">
            <w:pPr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 Görev ve Sorumlulukları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Dekana, görevi başında olmadığı zamanlarda vekâlet etmek, </w:t>
            </w:r>
          </w:p>
          <w:p w:rsidR="001001FA" w:rsidRPr="00993128" w:rsidRDefault="00993128" w:rsidP="00AA09D1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931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Öğrenci temsilcileri ve topluluk temsilcileri ile periyodik toplantılar yapmak ve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ö</w:t>
            </w:r>
            <w:r w:rsidR="001001FA" w:rsidRPr="009931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ğrenci sorunlarını Dekan adına dinlemek ve çözüme kavuşturmak,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Yatay Geçiş, Dikey Geçiş, Çift </w:t>
            </w:r>
            <w:proofErr w:type="spellStart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Anadal</w:t>
            </w:r>
            <w:proofErr w:type="spellEnd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Yandal</w:t>
            </w:r>
            <w:proofErr w:type="spellEnd"/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Yabancı öğrenci kabulü ile ilgili çalışmaların takibini yapmak,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Öğrencilerin ders uyumu ve m</w:t>
            </w:r>
            <w:r w:rsidR="009931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uafiyeti ile ilgili komisyonlarda yer almak</w:t>
            </w: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</w:t>
            </w:r>
          </w:p>
          <w:p w:rsidR="001001FA" w:rsidRPr="00993128" w:rsidRDefault="001001FA" w:rsidP="008E24F8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9931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Ders planları, derslik</w:t>
            </w:r>
            <w:r w:rsidR="00993128" w:rsidRPr="009931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planlaması </w:t>
            </w:r>
            <w:r w:rsidRPr="009931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sınav programları ile ilgili çalışmaları planlamak, </w:t>
            </w:r>
            <w:r w:rsidR="009931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s</w:t>
            </w:r>
            <w:r w:rsidRPr="00993128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ınavların zamanında yapılmasını, dersliklerin etkin bir şekilde kullanılmasını sağlamak, </w:t>
            </w:r>
          </w:p>
          <w:p w:rsidR="001001FA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Fakültenin uluslararası ilişkilerinin arttırılması ve yürütülmesinde Dekana yardımcı olmak,</w:t>
            </w:r>
          </w:p>
          <w:p w:rsidR="007D775F" w:rsidRDefault="006660E7" w:rsidP="0053548A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D77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Birimin eğitim</w:t>
            </w:r>
            <w:r w:rsidR="007D775F" w:rsidRPr="007D77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, öğretim, araştırma ve geliştirmeye ilişkin </w:t>
            </w:r>
            <w:proofErr w:type="gramStart"/>
            <w:r w:rsidR="007D775F" w:rsidRPr="007D77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PUKO  süreçlerinin</w:t>
            </w:r>
            <w:proofErr w:type="gramEnd"/>
            <w:r w:rsidR="007D775F" w:rsidRPr="007D77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yönetimini sağlamak ve geri bildirimleri almak,</w:t>
            </w:r>
          </w:p>
          <w:p w:rsidR="001001FA" w:rsidRPr="007D775F" w:rsidRDefault="001001FA" w:rsidP="0053548A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7D77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Fakülte Kurulu ve Fakülte Yönetim K</w:t>
            </w:r>
            <w:r w:rsidR="00993128" w:rsidRPr="007D775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urulu kararlarını kontrol etmek,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WEB sayfasının sürekli takibini yapmak,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Fakülte tarafından düzenlenecek resmi açılış, tören ve öğrenci etkinliklerini organize etmek,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Göreviyle ilgili evrak, eşya araç ve gereçleri korumak ve saklamak,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lastRenderedPageBreak/>
              <w:t xml:space="preserve">Dekan tarafından belirlenecek yetki ve görev dağılımına göre Dekana yardımcı olmak, </w:t>
            </w:r>
          </w:p>
          <w:p w:rsidR="001001FA" w:rsidRPr="00B25EB5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2547 sayılı Yükseköğretim Kanunu kapsamında akademik görevlerini yerine getirmek,</w:t>
            </w:r>
          </w:p>
          <w:p w:rsidR="00993128" w:rsidRPr="00B25EB5" w:rsidRDefault="00993128" w:rsidP="00993128">
            <w:pPr>
              <w:pStyle w:val="ListeParagraf"/>
              <w:numPr>
                <w:ilvl w:val="0"/>
                <w:numId w:val="12"/>
              </w:numPr>
              <w:jc w:val="both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Bağlı olduğu süreç ile 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Dekan</w:t>
            </w: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 xml:space="preserve"> tarafından verilen diğer iş ve işlemleri yapmak.</w:t>
            </w:r>
          </w:p>
          <w:p w:rsidR="002D3E5B" w:rsidRPr="007676CE" w:rsidRDefault="001001FA" w:rsidP="00B25EB5">
            <w:pPr>
              <w:pStyle w:val="ListeParagraf"/>
              <w:numPr>
                <w:ilvl w:val="0"/>
                <w:numId w:val="12"/>
              </w:numPr>
              <w:jc w:val="both"/>
            </w:pPr>
            <w:r w:rsidRPr="00B25EB5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</w:rPr>
              <w:t>Görevlerinden dolayı Dekana karşı sorumludur.</w:t>
            </w:r>
          </w:p>
        </w:tc>
      </w:tr>
      <w:tr w:rsidR="002D3E5B" w:rsidTr="00F10460">
        <w:tblPrEx>
          <w:tblCellMar>
            <w:top w:w="121" w:type="dxa"/>
            <w:left w:w="0" w:type="dxa"/>
          </w:tblCellMar>
        </w:tblPrEx>
        <w:trPr>
          <w:trHeight w:val="125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Default="002D3E5B" w:rsidP="00F1046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lastRenderedPageBreak/>
              <w:t>Yetkileri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Yukarıda belirtilen görev ve sorumlulukları gerçekleştirme yetkisine sahiptir.</w:t>
            </w:r>
          </w:p>
          <w:p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Faaliyetlerin gerçekleştirilmesi için gerekli araç ve gereci kullanır. </w:t>
            </w:r>
          </w:p>
          <w:p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Ege Üniversitesinin temsil yetkisini kullanır. </w:t>
            </w:r>
          </w:p>
          <w:p w:rsidR="001001FA" w:rsidRPr="00272D7B" w:rsidRDefault="001001FA" w:rsidP="00B25EB5">
            <w:pPr>
              <w:numPr>
                <w:ilvl w:val="0"/>
                <w:numId w:val="12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Dekana vekâlet etmesi halinde;</w:t>
            </w:r>
          </w:p>
          <w:p w:rsidR="001001FA" w:rsidRPr="00272D7B" w:rsidRDefault="001001FA" w:rsidP="00B25EB5">
            <w:pPr>
              <w:pStyle w:val="ListeParagraf"/>
              <w:ind w:left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İmza yetkisine sahiptir.</w:t>
            </w:r>
          </w:p>
          <w:p w:rsidR="001001FA" w:rsidRPr="00272D7B" w:rsidRDefault="001001FA" w:rsidP="00B25EB5">
            <w:pPr>
              <w:pStyle w:val="ListeParagraf"/>
              <w:ind w:left="83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Harcama yetkisi kullanır. </w:t>
            </w:r>
          </w:p>
          <w:p w:rsidR="002D3E5B" w:rsidRDefault="001001FA" w:rsidP="00B25EB5">
            <w:pPr>
              <w:pStyle w:val="ListeParagraf"/>
              <w:ind w:left="835"/>
              <w:jc w:val="both"/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Emrindeki yönetici ve personele iş verme, yönlendirme, yaptıkları işleri kontrol etme, düzeltme, gerektiğinde uyarma, bilgi ve rapor isteme yetkisine sahiptir.</w:t>
            </w:r>
          </w:p>
        </w:tc>
      </w:tr>
      <w:tr w:rsidR="002D3E5B" w:rsidTr="00F10460">
        <w:tblPrEx>
          <w:tblCellMar>
            <w:top w:w="121" w:type="dxa"/>
            <w:left w:w="0" w:type="dxa"/>
          </w:tblCellMar>
        </w:tblPrEx>
        <w:trPr>
          <w:trHeight w:val="383"/>
        </w:trPr>
        <w:tc>
          <w:tcPr>
            <w:tcW w:w="20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pPr>
              <w:ind w:left="198"/>
            </w:pPr>
            <w:r>
              <w:rPr>
                <w:rFonts w:ascii="Times New Roman" w:eastAsia="Times New Roman" w:hAnsi="Times New Roman" w:cs="Times New Roman"/>
                <w:b/>
              </w:rPr>
              <w:t>Yetkinlik Düzeyi</w:t>
            </w: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pPr>
              <w:ind w:left="115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Temel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E5B" w:rsidRDefault="002D3E5B" w:rsidP="00F10460"/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Teknik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E5B" w:rsidRDefault="002D3E5B" w:rsidP="00F10460"/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2D3E5B" w:rsidRDefault="002D3E5B" w:rsidP="00F10460">
            <w:r>
              <w:rPr>
                <w:rFonts w:ascii="Times New Roman" w:eastAsia="Times New Roman" w:hAnsi="Times New Roman" w:cs="Times New Roman"/>
                <w:b/>
              </w:rPr>
              <w:t>Yönetsel</w:t>
            </w:r>
          </w:p>
        </w:tc>
      </w:tr>
      <w:tr w:rsidR="002D3E5B" w:rsidRPr="00847DED" w:rsidTr="00F10460">
        <w:tblPrEx>
          <w:tblCellMar>
            <w:top w:w="121" w:type="dxa"/>
            <w:left w:w="0" w:type="dxa"/>
          </w:tblCellMar>
        </w:tblPrEx>
        <w:trPr>
          <w:trHeight w:val="152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3E5B" w:rsidRPr="00847DED" w:rsidRDefault="002D3E5B" w:rsidP="00F104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Amaçlara ve Hedeflere Bağlılık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Başarı ve Çaba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Paylaşımı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 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Detaylara önem verme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Dürüstlük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Düzenlemelere Uyma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Gelişime ve Değişime Yatkınlık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Gizli Belgeleri Açıklamama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Hesap Verebilirlik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Hizmet Odaklılık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İletişim ve İlişki Kurma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İşbirliğine Açıklık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Kamu Kaynağını Etkili ve Verimli Kullanma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Kendi Başına İş Yapma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Kişisel Çıkar Sağlamama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Kurumsal Fayda Odaklılık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Objektif Olma</w:t>
            </w: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Öğrenme Motivasyonu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Proaktif</w:t>
            </w:r>
            <w:proofErr w:type="spellEnd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Problem Çözme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Saygılı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Sonuç Odaklılık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Sosyal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Süreçlere Dikkat 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Strese Dayanıklılık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Uyumluluk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Veri Toplama</w:t>
            </w:r>
          </w:p>
          <w:p w:rsidR="002D3E5B" w:rsidRPr="00272D7B" w:rsidRDefault="001001FA" w:rsidP="00100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Zamanı etkili kullanabilme</w:t>
            </w:r>
          </w:p>
        </w:tc>
        <w:tc>
          <w:tcPr>
            <w:tcW w:w="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E5B" w:rsidRPr="00272D7B" w:rsidRDefault="002D3E5B" w:rsidP="00F10460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Analitik Yaklaşım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Edinme Hakkı Mevzuatı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Sistemi Kullanma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Teknolojileri Güvenlik Yönetimi</w:t>
            </w:r>
          </w:p>
          <w:p w:rsidR="001001FA" w:rsidRPr="00272D7B" w:rsidRDefault="001001FA" w:rsidP="001001FA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CİMER ve Bilgi Edinme Süreci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Bütçe Mevzuatı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Performans Bütçe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Disiplin Mevzuatı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Evrak Yönetim Sistemi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Karar Alma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Mevzuat Bilgisi ve Uygulama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Muhakeme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Muhasebe Mevzuatı Bilgisi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Resmi Yazışma ve Dosyalama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Satın Alma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Sistematik İş Planlama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Teşvik ve Ödüllendirme Sistemleri</w:t>
            </w:r>
          </w:p>
          <w:p w:rsidR="002D3E5B" w:rsidRPr="00272D7B" w:rsidRDefault="001001FA" w:rsidP="001001FA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Yazılı İletişim ve Arşiv Yönetimi</w:t>
            </w:r>
          </w:p>
        </w:tc>
        <w:tc>
          <w:tcPr>
            <w:tcW w:w="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2D3E5B" w:rsidRPr="00272D7B" w:rsidRDefault="002D3E5B" w:rsidP="00F10460">
            <w:pPr>
              <w:ind w:left="16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Analitik Düşünme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Araştırma Ortamı Yaratma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Bilgi Toplama ve Organizasyonu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Bireysel Performans İyileştirme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Bütünsel Bakış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Çalışanları Yönlendirme ve Motive Etme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Çatışma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Değer Yaratma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Denetleme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Empati Kurabilme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Eş Düzey İlişkiler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Etik Değerlere Sahip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Etkili İletişim ve İkna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Etkili Karar Verme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Fikir Üretme/Öneri Geliştirme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Hizmete Önem Verme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İletişim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 xml:space="preserve">İş </w:t>
            </w:r>
            <w:proofErr w:type="spellStart"/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Önceliklendirme</w:t>
            </w:r>
            <w:proofErr w:type="spellEnd"/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İş Zekâsı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Kavramsal Düşünme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Kaynak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Kontrol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Koordinasyon ve Standartlaştırma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Kriz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Kurum Kültürü Yaratma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Liderlik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Maliyet Duyarlılık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Performans ve Gelişim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Planlama ve Organize Etme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Rapor Yorumlama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Rehberlik ve Öğretme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Risk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Sağduyu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Sağlıklı Çalışma Ortamı Yaratma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Sorumluluk Alma ve İnisiyatif Kullanma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Stratejik Yönetim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Süreç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Teknoloji Odaklılık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Temsil Yeteneği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Toplantı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Üst Yönetici İlişkileri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Verimlilik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Vizyon Sahibi Olma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Yazışma ve Belge Yönetimi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Yenilikçilik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Yetkilendirme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Yorumlama ve Değerlendirme</w:t>
            </w:r>
          </w:p>
          <w:p w:rsidR="001001FA" w:rsidRPr="00272D7B" w:rsidRDefault="001001FA" w:rsidP="001001FA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Yönetsel Liderlik</w:t>
            </w:r>
          </w:p>
          <w:p w:rsidR="002D3E5B" w:rsidRPr="00272D7B" w:rsidRDefault="001001FA" w:rsidP="001001FA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72D7B">
              <w:rPr>
                <w:rFonts w:ascii="Times New Roman" w:hAnsi="Times New Roman" w:cs="Times New Roman"/>
                <w:sz w:val="24"/>
                <w:szCs w:val="24"/>
              </w:rPr>
              <w:t>Zaman Yönetimi</w:t>
            </w:r>
          </w:p>
        </w:tc>
      </w:tr>
      <w:tr w:rsidR="002D3E5B" w:rsidRPr="00847DED" w:rsidTr="00F10460">
        <w:tblPrEx>
          <w:tblCellMar>
            <w:left w:w="160" w:type="dxa"/>
            <w:right w:w="105" w:type="dxa"/>
          </w:tblCellMar>
        </w:tblPrEx>
        <w:trPr>
          <w:trHeight w:val="1613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Pr="00847DED" w:rsidRDefault="002D3E5B" w:rsidP="001001F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Görev İçin Gerekli</w:t>
            </w:r>
          </w:p>
          <w:p w:rsidR="002D3E5B" w:rsidRPr="00847DED" w:rsidRDefault="002D3E5B" w:rsidP="001001FA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Beceri ve</w:t>
            </w:r>
          </w:p>
          <w:p w:rsidR="002D3E5B" w:rsidRPr="00847DED" w:rsidRDefault="002D3E5B" w:rsidP="001001FA">
            <w:pPr>
              <w:ind w:right="55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Yetenekler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657 Sayılı Devlet Memurları Kanununda ve 2547 Sayılı Yükseköğretim Kanununda belirtilen genel niteliklere sahip olmak. 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5018 Sayılı Kamu Mali Yönetimi ve Kontrol Kanunu gereklerini bilmek.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Görevinin gerektirdiği düzeyde iş deneyimine sahip olmak.</w:t>
            </w:r>
            <w:proofErr w:type="gramEnd"/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Yöneticilik niteliklerine sahip olmak; sevk ve idare gereklerini bilmek.</w:t>
            </w:r>
            <w:proofErr w:type="gramEnd"/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Faaliyetlerini en iyi şekilde sürdürebilmesi için gerekli karar verme ve sorun çözme niteliklerine sahip olmak.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Sorumluluk alma ve </w:t>
            </w: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inisiyatif</w:t>
            </w:r>
            <w:proofErr w:type="gramEnd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 xml:space="preserve"> kullanma becerisine sahip olmak.</w:t>
            </w:r>
          </w:p>
          <w:p w:rsidR="001001FA" w:rsidRPr="001001FA" w:rsidRDefault="001001FA" w:rsidP="001001FA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Zamanı etkili kullanabilme becerisine sahip olmak.</w:t>
            </w:r>
            <w:proofErr w:type="gramEnd"/>
          </w:p>
          <w:p w:rsidR="002D3E5B" w:rsidRDefault="001001FA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01FA">
              <w:rPr>
                <w:rFonts w:ascii="Times New Roman" w:hAnsi="Times New Roman" w:cs="Times New Roman"/>
                <w:sz w:val="24"/>
                <w:szCs w:val="24"/>
              </w:rPr>
              <w:t>Görevi ve işi ile ilgili bilgi ve becerileri kullanabilme yeteneğine ve deneyimine sahip olmak.</w:t>
            </w:r>
          </w:p>
          <w:p w:rsidR="00B25EB5" w:rsidRDefault="00B25EB5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B5" w:rsidRPr="00847DED" w:rsidRDefault="00B25EB5" w:rsidP="001001FA">
            <w:pPr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5B" w:rsidRPr="00847DED" w:rsidTr="00F10460">
        <w:tblPrEx>
          <w:tblCellMar>
            <w:left w:w="160" w:type="dxa"/>
            <w:right w:w="105" w:type="dxa"/>
          </w:tblCellMar>
        </w:tblPrEx>
        <w:trPr>
          <w:trHeight w:val="1407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Pr="00847DED" w:rsidRDefault="002D3E5B" w:rsidP="00F1046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Diğer Görevlerle İlişkisi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001FA" w:rsidRPr="0023210F" w:rsidRDefault="0023210F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Fakülte</w:t>
            </w:r>
            <w:r w:rsidR="001001FA"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 alt birimleri ve görevli tüm personel,</w:t>
            </w:r>
          </w:p>
          <w:p w:rsidR="001001FA" w:rsidRPr="0023210F" w:rsidRDefault="0023210F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Fakülte Bölüm ve</w:t>
            </w:r>
            <w:r w:rsidR="001001FA"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 Anabilim Dalı Başkanlıkları,</w:t>
            </w:r>
          </w:p>
          <w:p w:rsidR="001001FA" w:rsidRPr="0023210F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Rektörlük ve Rektörlük birimleri,</w:t>
            </w:r>
          </w:p>
          <w:p w:rsidR="001001FA" w:rsidRPr="0023210F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 xml:space="preserve">Senato, İlgili Kurul ve Komisyonlar, </w:t>
            </w:r>
          </w:p>
          <w:p w:rsidR="002D3E5B" w:rsidRDefault="001001FA" w:rsidP="0023210F">
            <w:pPr>
              <w:pStyle w:val="ListeParagraf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Görev, yetki ve sorumluluk alanlarına giren diğer görev ve işler.</w:t>
            </w:r>
          </w:p>
          <w:p w:rsidR="00B25EB5" w:rsidRDefault="00B25EB5" w:rsidP="00B2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25EB5" w:rsidRPr="00B25EB5" w:rsidRDefault="00B25EB5" w:rsidP="00B25EB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3E5B" w:rsidRPr="00847DED" w:rsidTr="00F10460">
        <w:tblPrEx>
          <w:tblCellMar>
            <w:left w:w="160" w:type="dxa"/>
            <w:right w:w="105" w:type="dxa"/>
          </w:tblCellMar>
        </w:tblPrEx>
        <w:trPr>
          <w:trHeight w:val="2098"/>
        </w:trPr>
        <w:tc>
          <w:tcPr>
            <w:tcW w:w="20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D3E5B" w:rsidRPr="00847DED" w:rsidRDefault="002D3E5B" w:rsidP="00F10460">
            <w:pPr>
              <w:ind w:left="39"/>
              <w:rPr>
                <w:rFonts w:ascii="Times New Roman" w:hAnsi="Times New Roman" w:cs="Times New Roman"/>
                <w:sz w:val="24"/>
                <w:szCs w:val="24"/>
              </w:rPr>
            </w:pPr>
            <w:r w:rsidRPr="00847DED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Yasal Dayanaklar</w:t>
            </w:r>
          </w:p>
        </w:tc>
        <w:tc>
          <w:tcPr>
            <w:tcW w:w="850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657 sayılı Devlet Memurları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2547 sayılı Yükseköğretim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2914 sayılı Yükseköğretim Personel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5018 sayılı Kamu Mali Yönetim ve Kontrol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6698 sayılı Kişisel Verilerin Korunması Kanunu</w:t>
            </w:r>
          </w:p>
          <w:p w:rsidR="0023210F" w:rsidRPr="0023210F" w:rsidRDefault="0023210F" w:rsidP="0023210F">
            <w:pPr>
              <w:numPr>
                <w:ilvl w:val="0"/>
                <w:numId w:val="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Üniversitelerde Akademik Teşkilât Yönetmeliği</w:t>
            </w:r>
          </w:p>
          <w:p w:rsidR="002D3E5B" w:rsidRPr="00847DED" w:rsidRDefault="0023210F" w:rsidP="0023210F">
            <w:pPr>
              <w:pStyle w:val="ListeParagraf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23210F">
              <w:rPr>
                <w:rFonts w:ascii="Times New Roman" w:hAnsi="Times New Roman" w:cs="Times New Roman"/>
                <w:sz w:val="24"/>
                <w:szCs w:val="24"/>
              </w:rPr>
              <w:t>Yükseköğretim Üst Kuruluşları ile Yükseköğretim Kurumları idari Teşkilatı Hakkındaki Kanun Hükmündeki Kararname</w:t>
            </w:r>
          </w:p>
        </w:tc>
      </w:tr>
    </w:tbl>
    <w:p w:rsidR="002D3E5B" w:rsidRPr="007676CE" w:rsidRDefault="002D3E5B" w:rsidP="002D3E5B">
      <w:pPr>
        <w:spacing w:after="259"/>
        <w:ind w:right="323"/>
        <w:jc w:val="right"/>
        <w:rPr>
          <w:sz w:val="20"/>
        </w:rPr>
      </w:pPr>
      <w:r>
        <w:rPr>
          <w:rFonts w:ascii="Times New Roman" w:eastAsia="Times New Roman" w:hAnsi="Times New Roman" w:cs="Times New Roman"/>
          <w:b/>
        </w:rPr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TEBLİĞ EDEN</w:t>
      </w:r>
    </w:p>
    <w:p w:rsidR="002D3E5B" w:rsidRDefault="002D3E5B" w:rsidP="002D3E5B">
      <w:pPr>
        <w:tabs>
          <w:tab w:val="center" w:pos="843"/>
          <w:tab w:val="center" w:pos="8165"/>
        </w:tabs>
        <w:spacing w:after="0"/>
        <w:rPr>
          <w:rFonts w:ascii="Times New Roman" w:eastAsia="Times New Roman" w:hAnsi="Times New Roman" w:cs="Times New Roman"/>
          <w:b/>
          <w:sz w:val="20"/>
        </w:rPr>
      </w:pPr>
      <w:r w:rsidRPr="007676CE">
        <w:rPr>
          <w:sz w:val="20"/>
        </w:rPr>
        <w:lastRenderedPageBreak/>
        <w:tab/>
      </w:r>
      <w:r w:rsidRPr="007676CE">
        <w:rPr>
          <w:rFonts w:ascii="Times New Roman" w:eastAsia="Times New Roman" w:hAnsi="Times New Roman" w:cs="Times New Roman"/>
          <w:sz w:val="20"/>
        </w:rPr>
        <w:t xml:space="preserve">                      </w:t>
      </w:r>
      <w:r w:rsidRPr="007676CE">
        <w:rPr>
          <w:rFonts w:ascii="Times New Roman" w:eastAsia="Times New Roman" w:hAnsi="Times New Roman" w:cs="Times New Roman"/>
          <w:sz w:val="20"/>
        </w:rPr>
        <w:tab/>
        <w:t xml:space="preserve">           </w:t>
      </w:r>
      <w:r w:rsidRPr="007676CE">
        <w:rPr>
          <w:rFonts w:ascii="Times New Roman" w:eastAsia="Times New Roman" w:hAnsi="Times New Roman" w:cs="Times New Roman"/>
          <w:b/>
          <w:sz w:val="20"/>
        </w:rPr>
        <w:t>Adı ve Soyadı</w:t>
      </w:r>
    </w:p>
    <w:p w:rsidR="002D3E5B" w:rsidRPr="007676CE" w:rsidRDefault="002D3E5B" w:rsidP="002D3E5B">
      <w:pPr>
        <w:tabs>
          <w:tab w:val="center" w:pos="843"/>
          <w:tab w:val="center" w:pos="8165"/>
        </w:tabs>
        <w:spacing w:after="0"/>
        <w:rPr>
          <w:sz w:val="20"/>
        </w:rPr>
      </w:pPr>
      <w:r>
        <w:rPr>
          <w:rFonts w:ascii="Times New Roman" w:eastAsia="Times New Roman" w:hAnsi="Times New Roman" w:cs="Times New Roman"/>
          <w:b/>
          <w:sz w:val="20"/>
        </w:rPr>
        <w:tab/>
      </w:r>
      <w:r>
        <w:rPr>
          <w:rFonts w:ascii="Times New Roman" w:eastAsia="Times New Roman" w:hAnsi="Times New Roman" w:cs="Times New Roman"/>
          <w:b/>
          <w:sz w:val="20"/>
        </w:rPr>
        <w:tab/>
        <w:t xml:space="preserve">           Birim Amiri</w:t>
      </w: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72D7B" w:rsidRDefault="00272D7B" w:rsidP="001453D5">
      <w:pPr>
        <w:spacing w:after="0"/>
        <w:rPr>
          <w:rFonts w:ascii="Times New Roman" w:eastAsia="Times New Roman" w:hAnsi="Times New Roman" w:cs="Times New Roman"/>
          <w:b/>
        </w:rPr>
      </w:pPr>
    </w:p>
    <w:p w:rsidR="002D3E5B" w:rsidRDefault="002D3E5B" w:rsidP="001453D5">
      <w:pPr>
        <w:spacing w:after="0"/>
      </w:pPr>
      <w:r>
        <w:rPr>
          <w:rFonts w:ascii="Times New Roman" w:eastAsia="Times New Roman" w:hAnsi="Times New Roman" w:cs="Times New Roman"/>
          <w:b/>
        </w:rPr>
        <w:t>TEBELLÜĞ EDEN</w:t>
      </w:r>
    </w:p>
    <w:p w:rsidR="002D3E5B" w:rsidRDefault="002D3E5B" w:rsidP="002D3E5B">
      <w:pPr>
        <w:spacing w:after="0" w:line="238" w:lineRule="auto"/>
      </w:pPr>
      <w:r>
        <w:rPr>
          <w:rFonts w:ascii="Times New Roman" w:eastAsia="Times New Roman" w:hAnsi="Times New Roman" w:cs="Times New Roman"/>
        </w:rPr>
        <w:t>Bu dokümanda açıklanan görev tanımını okudum; görevi burada belirtilen kapsamda yerine getirmeyi kabul ediyorum.</w:t>
      </w:r>
    </w:p>
    <w:tbl>
      <w:tblPr>
        <w:tblStyle w:val="TableGrid"/>
        <w:tblpPr w:vertAnchor="page" w:horzAnchor="margin" w:tblpY="13951"/>
        <w:tblOverlap w:val="never"/>
        <w:tblW w:w="10534" w:type="dxa"/>
        <w:tblInd w:w="0" w:type="dxa"/>
        <w:tblCellMar>
          <w:top w:w="61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3153"/>
        <w:gridCol w:w="2154"/>
        <w:gridCol w:w="1514"/>
        <w:gridCol w:w="3072"/>
      </w:tblGrid>
      <w:tr w:rsidR="007520BC" w:rsidTr="007520BC">
        <w:trPr>
          <w:trHeight w:val="48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C" w:rsidRDefault="007520BC" w:rsidP="007520BC">
            <w:pPr>
              <w:ind w:left="78"/>
            </w:pPr>
            <w:r>
              <w:rPr>
                <w:rFonts w:ascii="Times New Roman" w:eastAsia="Times New Roman" w:hAnsi="Times New Roman" w:cs="Times New Roman"/>
                <w:b/>
              </w:rPr>
              <w:t>No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C" w:rsidRDefault="007520BC" w:rsidP="007520BC">
            <w:r>
              <w:rPr>
                <w:rFonts w:ascii="Times New Roman" w:eastAsia="Times New Roman" w:hAnsi="Times New Roman" w:cs="Times New Roman"/>
                <w:b/>
              </w:rPr>
              <w:t>Adı-Soyadı</w:t>
            </w:r>
          </w:p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BC" w:rsidRDefault="007520BC" w:rsidP="007520BC">
            <w:r>
              <w:rPr>
                <w:rFonts w:ascii="Times New Roman" w:eastAsia="Times New Roman" w:hAnsi="Times New Roman" w:cs="Times New Roman"/>
                <w:b/>
              </w:rPr>
              <w:t>Kadro Unvanı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C" w:rsidRDefault="007520BC" w:rsidP="007520B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Tarih</w:t>
            </w:r>
          </w:p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C" w:rsidRDefault="007520BC" w:rsidP="007520B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İmza</w:t>
            </w:r>
          </w:p>
        </w:tc>
      </w:tr>
      <w:tr w:rsidR="007520BC" w:rsidTr="007520BC">
        <w:trPr>
          <w:trHeight w:val="76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520BC" w:rsidRDefault="007520BC" w:rsidP="007520BC">
            <w:pPr>
              <w:ind w:left="7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1</w:t>
            </w:r>
          </w:p>
        </w:tc>
        <w:tc>
          <w:tcPr>
            <w:tcW w:w="3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C" w:rsidRDefault="007520BC" w:rsidP="007520BC"/>
        </w:tc>
        <w:tc>
          <w:tcPr>
            <w:tcW w:w="21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C" w:rsidRDefault="007520BC" w:rsidP="007520BC"/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C" w:rsidRDefault="007520BC" w:rsidP="007520BC"/>
        </w:tc>
        <w:tc>
          <w:tcPr>
            <w:tcW w:w="30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520BC" w:rsidRDefault="007520BC" w:rsidP="007520BC"/>
        </w:tc>
      </w:tr>
    </w:tbl>
    <w:p w:rsidR="002D3E5B" w:rsidRDefault="002D3E5B" w:rsidP="002D3E5B"/>
    <w:p w:rsidR="00611145" w:rsidRDefault="00611145" w:rsidP="002D3E5B"/>
    <w:p w:rsidR="0023210F" w:rsidRDefault="0023210F" w:rsidP="002D3E5B"/>
    <w:tbl>
      <w:tblPr>
        <w:tblpPr w:leftFromText="141" w:rightFromText="141" w:vertAnchor="text" w:horzAnchor="margin" w:tblpY="273"/>
        <w:tblW w:w="9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183"/>
        <w:gridCol w:w="1082"/>
        <w:gridCol w:w="7077"/>
      </w:tblGrid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ind w:left="-57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No</w:t>
            </w:r>
          </w:p>
        </w:tc>
        <w:tc>
          <w:tcPr>
            <w:tcW w:w="1082" w:type="dxa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Revizyon Tarihi</w:t>
            </w:r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b/>
                <w:bCs/>
                <w:color w:val="auto"/>
                <w:sz w:val="16"/>
                <w:szCs w:val="16"/>
              </w:rPr>
              <w:t>Revize Nedeni</w:t>
            </w:r>
          </w:p>
        </w:tc>
      </w:tr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</w:t>
            </w:r>
          </w:p>
        </w:tc>
        <w:tc>
          <w:tcPr>
            <w:tcW w:w="1082" w:type="dxa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02.2-</w:t>
            </w:r>
            <w:proofErr w:type="gramStart"/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01.2024</w:t>
            </w:r>
            <w:proofErr w:type="gramEnd"/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 w:rsidRPr="009E7182"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Kodlamaların değişmesi</w:t>
            </w:r>
          </w:p>
        </w:tc>
      </w:tr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7520BC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02</w:t>
            </w:r>
          </w:p>
        </w:tc>
        <w:tc>
          <w:tcPr>
            <w:tcW w:w="1082" w:type="dxa"/>
          </w:tcPr>
          <w:p w:rsidR="00C04DD9" w:rsidRPr="009E7182" w:rsidRDefault="007520BC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  <w:t>06.01.2025</w:t>
            </w:r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  <w:tr w:rsidR="00C04DD9" w:rsidRPr="009E7182" w:rsidTr="00F31520">
        <w:tc>
          <w:tcPr>
            <w:tcW w:w="1183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1082" w:type="dxa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  <w:tc>
          <w:tcPr>
            <w:tcW w:w="7077" w:type="dxa"/>
            <w:shd w:val="clear" w:color="auto" w:fill="auto"/>
          </w:tcPr>
          <w:p w:rsidR="00C04DD9" w:rsidRPr="009E7182" w:rsidRDefault="00C04DD9" w:rsidP="00F31520">
            <w:pPr>
              <w:tabs>
                <w:tab w:val="left" w:pos="180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auto"/>
                <w:sz w:val="16"/>
                <w:szCs w:val="16"/>
              </w:rPr>
            </w:pPr>
          </w:p>
        </w:tc>
      </w:tr>
    </w:tbl>
    <w:p w:rsidR="007221E1" w:rsidRDefault="007221E1" w:rsidP="001453D5">
      <w:pPr>
        <w:spacing w:after="0" w:line="238" w:lineRule="auto"/>
      </w:pPr>
    </w:p>
    <w:sectPr w:rsidR="007221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472" w:right="1594" w:bottom="1299" w:left="794" w:header="393" w:footer="27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4A77" w:rsidRDefault="00F74A77" w:rsidP="00F374DC">
      <w:pPr>
        <w:spacing w:after="0" w:line="240" w:lineRule="auto"/>
      </w:pPr>
      <w:r>
        <w:separator/>
      </w:r>
    </w:p>
  </w:endnote>
  <w:endnote w:type="continuationSeparator" w:id="0">
    <w:p w:rsidR="00F74A77" w:rsidRDefault="00F74A77" w:rsidP="00F3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11184"/>
      <w:gridCol w:w="229"/>
      <w:gridCol w:w="229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tbl>
          <w:tblPr>
            <w:tblW w:w="10931" w:type="dxa"/>
            <w:tbl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3680"/>
            <w:gridCol w:w="3113"/>
            <w:gridCol w:w="4138"/>
          </w:tblGrid>
          <w:tr w:rsidR="00EA5933" w:rsidRPr="00EA5933" w:rsidTr="00EA5933">
            <w:tc>
              <w:tcPr>
                <w:tcW w:w="368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single" w:sz="4" w:space="0" w:color="auto"/>
                </w:tcBorders>
              </w:tcPr>
              <w:p w:rsidR="00EA5933" w:rsidRPr="00EA5933" w:rsidRDefault="00EA5933" w:rsidP="00EA5933">
                <w:pPr>
                  <w:framePr w:wrap="around" w:vAnchor="page" w:hAnchor="page" w:x="725" w:y="15822"/>
                  <w:tabs>
                    <w:tab w:val="center" w:pos="2051"/>
                  </w:tabs>
                  <w:spacing w:line="256" w:lineRule="auto"/>
                  <w:ind w:right="360"/>
                  <w:suppressOverlap/>
                  <w:jc w:val="center"/>
                  <w:rPr>
                    <w:b/>
                    <w:color w:val="2F5496" w:themeColor="accent5" w:themeShade="BF"/>
                    <w:sz w:val="20"/>
                    <w:szCs w:val="20"/>
                    <w:lang w:eastAsia="en-US"/>
                  </w:rPr>
                </w:pPr>
                <w:r w:rsidRPr="00EA5933">
                  <w:rPr>
                    <w:b/>
                    <w:color w:val="2F5496" w:themeColor="accent5" w:themeShade="BF"/>
                    <w:sz w:val="20"/>
                    <w:szCs w:val="20"/>
                    <w:lang w:eastAsia="en-US"/>
                  </w:rPr>
                  <w:t xml:space="preserve">       HAZIRLAYAN</w:t>
                </w:r>
              </w:p>
              <w:p w:rsidR="00EA5933" w:rsidRPr="00EA5933" w:rsidRDefault="00EA5933" w:rsidP="00EA5933">
                <w:pPr>
                  <w:framePr w:wrap="around" w:vAnchor="page" w:hAnchor="page" w:x="725" w:y="15822"/>
                  <w:spacing w:line="256" w:lineRule="auto"/>
                  <w:suppressOverlap/>
                  <w:jc w:val="center"/>
                  <w:rPr>
                    <w:b/>
                    <w:color w:val="2F5496" w:themeColor="accent5" w:themeShade="BF"/>
                    <w:sz w:val="20"/>
                    <w:szCs w:val="20"/>
                    <w:lang w:eastAsia="en-US"/>
                  </w:rPr>
                </w:pPr>
                <w:r w:rsidRPr="00EA5933">
                  <w:rPr>
                    <w:b/>
                    <w:color w:val="2F5496" w:themeColor="accent5" w:themeShade="BF"/>
                    <w:sz w:val="20"/>
                    <w:szCs w:val="20"/>
                    <w:lang w:eastAsia="en-US"/>
                  </w:rPr>
                  <w:t>Leyla ADAR</w:t>
                </w:r>
              </w:p>
              <w:p w:rsidR="00EA5933" w:rsidRPr="00EA5933" w:rsidRDefault="00EA5933" w:rsidP="00EA5933">
                <w:pPr>
                  <w:framePr w:wrap="around" w:vAnchor="page" w:hAnchor="page" w:x="725" w:y="15822"/>
                  <w:tabs>
                    <w:tab w:val="center" w:pos="4680"/>
                    <w:tab w:val="right" w:pos="9360"/>
                  </w:tabs>
                  <w:spacing w:after="0" w:line="256" w:lineRule="auto"/>
                  <w:suppressOverlap/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</w:pPr>
                <w:r w:rsidRPr="00EA5933"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                   </w:t>
                </w:r>
                <w:r w:rsidRPr="00EA5933"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</w:t>
                </w:r>
                <w:r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</w:t>
                </w:r>
                <w:r w:rsidRPr="00EA5933"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</w:t>
                </w:r>
                <w:r w:rsidRPr="00EA5933"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Teknisyen</w:t>
                </w:r>
              </w:p>
              <w:p w:rsidR="00EA5933" w:rsidRPr="00EA5933" w:rsidRDefault="00EA5933" w:rsidP="00EA5933">
                <w:pPr>
                  <w:framePr w:wrap="around" w:vAnchor="page" w:hAnchor="page" w:x="725" w:y="15822"/>
                  <w:spacing w:line="256" w:lineRule="auto"/>
                  <w:suppressOverlap/>
                  <w:jc w:val="center"/>
                  <w:rPr>
                    <w:b/>
                    <w:color w:val="2F5496"/>
                    <w:sz w:val="20"/>
                    <w:szCs w:val="20"/>
                    <w:lang w:eastAsia="en-US"/>
                  </w:rPr>
                </w:pPr>
              </w:p>
              <w:p w:rsidR="00EA5933" w:rsidRPr="00EA5933" w:rsidRDefault="00EA5933" w:rsidP="00EA5933">
                <w:pPr>
                  <w:framePr w:wrap="around" w:vAnchor="page" w:hAnchor="page" w:x="725" w:y="15822"/>
                  <w:spacing w:line="256" w:lineRule="auto"/>
                  <w:suppressOverlap/>
                  <w:jc w:val="center"/>
                  <w:rPr>
                    <w:b/>
                    <w:color w:val="2F5496"/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3113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single" w:sz="4" w:space="0" w:color="auto"/>
                </w:tcBorders>
              </w:tcPr>
              <w:p w:rsidR="00EA5933" w:rsidRPr="00EA5933" w:rsidRDefault="00EA5933" w:rsidP="00EA5933">
                <w:pPr>
                  <w:framePr w:wrap="around" w:vAnchor="page" w:hAnchor="page" w:x="725" w:y="15822"/>
                  <w:spacing w:line="256" w:lineRule="auto"/>
                  <w:suppressOverlap/>
                  <w:jc w:val="center"/>
                  <w:rPr>
                    <w:b/>
                    <w:color w:val="2F5496" w:themeColor="accent5" w:themeShade="BF"/>
                    <w:sz w:val="20"/>
                    <w:szCs w:val="20"/>
                    <w:lang w:eastAsia="en-US"/>
                  </w:rPr>
                </w:pPr>
                <w:r w:rsidRPr="00EA5933">
                  <w:rPr>
                    <w:b/>
                    <w:color w:val="2F5496" w:themeColor="accent5" w:themeShade="BF"/>
                    <w:sz w:val="20"/>
                    <w:szCs w:val="20"/>
                    <w:lang w:eastAsia="en-US"/>
                  </w:rPr>
                  <w:t>KONTROL EDEN</w:t>
                </w:r>
              </w:p>
              <w:p w:rsidR="00EA5933" w:rsidRPr="00EA5933" w:rsidRDefault="00EA5933" w:rsidP="00EA5933">
                <w:pPr>
                  <w:framePr w:wrap="around" w:vAnchor="page" w:hAnchor="page" w:x="725" w:y="15822"/>
                  <w:spacing w:line="256" w:lineRule="auto"/>
                  <w:suppressOverlap/>
                  <w:jc w:val="center"/>
                  <w:rPr>
                    <w:b/>
                    <w:color w:val="2F5496" w:themeColor="accent5" w:themeShade="BF"/>
                    <w:sz w:val="20"/>
                    <w:szCs w:val="20"/>
                    <w:lang w:eastAsia="en-US"/>
                  </w:rPr>
                </w:pPr>
                <w:r w:rsidRPr="00EA5933">
                  <w:rPr>
                    <w:b/>
                    <w:color w:val="2F5496" w:themeColor="accent5" w:themeShade="BF"/>
                    <w:sz w:val="20"/>
                    <w:szCs w:val="20"/>
                    <w:lang w:eastAsia="en-US"/>
                  </w:rPr>
                  <w:t>Ayşe ÜNAL</w:t>
                </w:r>
              </w:p>
              <w:p w:rsidR="00EA5933" w:rsidRPr="00EA5933" w:rsidRDefault="00EA5933" w:rsidP="00EA5933">
                <w:pPr>
                  <w:framePr w:wrap="around" w:vAnchor="page" w:hAnchor="page" w:x="725" w:y="15822"/>
                  <w:tabs>
                    <w:tab w:val="center" w:pos="4680"/>
                    <w:tab w:val="right" w:pos="9360"/>
                  </w:tabs>
                  <w:spacing w:after="0" w:line="256" w:lineRule="auto"/>
                  <w:suppressOverlap/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</w:pPr>
                <w:r w:rsidRPr="00EA5933"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          </w:t>
                </w:r>
                <w:r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 </w:t>
                </w:r>
                <w:r w:rsidRPr="00EA5933"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Fakülte Sekreteri</w:t>
                </w:r>
              </w:p>
              <w:p w:rsidR="00EA5933" w:rsidRPr="00EA5933" w:rsidRDefault="00EA5933" w:rsidP="00EA5933">
                <w:pPr>
                  <w:framePr w:wrap="around" w:vAnchor="page" w:hAnchor="page" w:x="725" w:y="15822"/>
                  <w:tabs>
                    <w:tab w:val="center" w:pos="4680"/>
                    <w:tab w:val="right" w:pos="9360"/>
                  </w:tabs>
                  <w:spacing w:after="0" w:line="256" w:lineRule="auto"/>
                  <w:suppressOverlap/>
                  <w:jc w:val="center"/>
                  <w:rPr>
                    <w:rFonts w:eastAsia="Times New Roman" w:cs="Times New Roman"/>
                    <w:color w:val="2F5496"/>
                    <w:sz w:val="20"/>
                    <w:szCs w:val="20"/>
                    <w:lang w:eastAsia="en-US"/>
                  </w:rPr>
                </w:pPr>
              </w:p>
            </w:tc>
            <w:tc>
              <w:tcPr>
                <w:tcW w:w="4138" w:type="dxa"/>
                <w:tcBorders>
                  <w:top w:val="double" w:sz="4" w:space="0" w:color="auto"/>
                  <w:left w:val="single" w:sz="4" w:space="0" w:color="auto"/>
                  <w:bottom w:val="double" w:sz="4" w:space="0" w:color="auto"/>
                  <w:right w:val="double" w:sz="4" w:space="0" w:color="auto"/>
                </w:tcBorders>
                <w:hideMark/>
              </w:tcPr>
              <w:p w:rsidR="00EA5933" w:rsidRPr="00EA5933" w:rsidRDefault="00EA5933" w:rsidP="00EA5933">
                <w:pPr>
                  <w:framePr w:wrap="around" w:vAnchor="page" w:hAnchor="page" w:x="725" w:y="15822"/>
                  <w:spacing w:line="256" w:lineRule="auto"/>
                  <w:suppressOverlap/>
                  <w:jc w:val="center"/>
                  <w:rPr>
                    <w:b/>
                    <w:color w:val="2F5496"/>
                    <w:sz w:val="20"/>
                    <w:szCs w:val="20"/>
                    <w:lang w:eastAsia="en-US"/>
                  </w:rPr>
                </w:pPr>
                <w:r w:rsidRPr="00EA5933">
                  <w:rPr>
                    <w:b/>
                    <w:color w:val="2F5496"/>
                    <w:sz w:val="20"/>
                    <w:szCs w:val="20"/>
                    <w:lang w:eastAsia="en-US"/>
                  </w:rPr>
                  <w:t>ONAYLAYAN</w:t>
                </w:r>
              </w:p>
              <w:p w:rsidR="00EA5933" w:rsidRPr="00EA5933" w:rsidRDefault="00EA5933" w:rsidP="00EA5933">
                <w:pPr>
                  <w:framePr w:wrap="around" w:vAnchor="page" w:hAnchor="page" w:x="725" w:y="15822"/>
                  <w:spacing w:line="256" w:lineRule="auto"/>
                  <w:suppressOverlap/>
                  <w:jc w:val="center"/>
                  <w:rPr>
                    <w:b/>
                    <w:color w:val="2F5496"/>
                    <w:sz w:val="20"/>
                    <w:szCs w:val="20"/>
                    <w:lang w:eastAsia="en-US"/>
                  </w:rPr>
                </w:pPr>
                <w:proofErr w:type="spellStart"/>
                <w:proofErr w:type="gramStart"/>
                <w:r w:rsidRPr="00EA5933">
                  <w:rPr>
                    <w:b/>
                    <w:color w:val="2F5496"/>
                    <w:sz w:val="20"/>
                    <w:szCs w:val="20"/>
                    <w:lang w:eastAsia="en-US"/>
                  </w:rPr>
                  <w:t>Prof.Dr.Esin</w:t>
                </w:r>
                <w:proofErr w:type="spellEnd"/>
                <w:proofErr w:type="gramEnd"/>
                <w:r w:rsidRPr="00EA5933">
                  <w:rPr>
                    <w:b/>
                    <w:color w:val="2F5496"/>
                    <w:sz w:val="20"/>
                    <w:szCs w:val="20"/>
                    <w:lang w:eastAsia="en-US"/>
                  </w:rPr>
                  <w:t xml:space="preserve"> ÇEBER TURFAN</w:t>
                </w:r>
              </w:p>
              <w:p w:rsidR="00EA5933" w:rsidRPr="00EA5933" w:rsidRDefault="00EA5933" w:rsidP="00EA5933">
                <w:pPr>
                  <w:framePr w:wrap="around" w:vAnchor="page" w:hAnchor="page" w:x="725" w:y="15822"/>
                  <w:tabs>
                    <w:tab w:val="center" w:pos="4680"/>
                    <w:tab w:val="right" w:pos="9360"/>
                  </w:tabs>
                  <w:spacing w:after="0" w:line="256" w:lineRule="auto"/>
                  <w:suppressOverlap/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</w:pPr>
                <w:r w:rsidRPr="00EA5933"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                         </w:t>
                </w:r>
                <w:r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  </w:t>
                </w:r>
                <w:bookmarkStart w:id="0" w:name="_GoBack"/>
                <w:bookmarkEnd w:id="0"/>
                <w:r w:rsidRPr="00EA5933">
                  <w:rPr>
                    <w:rFonts w:eastAsia="Times New Roman" w:cs="Times New Roman"/>
                    <w:color w:val="auto"/>
                    <w:sz w:val="20"/>
                    <w:szCs w:val="20"/>
                    <w:lang w:eastAsia="en-US"/>
                  </w:rPr>
                  <w:t xml:space="preserve">     Dekan</w:t>
                </w:r>
              </w:p>
            </w:tc>
          </w:tr>
        </w:tbl>
        <w:p w:rsidR="00C04DD9" w:rsidRDefault="00C04DD9" w:rsidP="00C04DD9">
          <w:pPr>
            <w:ind w:left="396"/>
            <w:jc w:val="center"/>
          </w:pP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C04DD9" w:rsidRDefault="00C04DD9">
          <w:pPr>
            <w:ind w:left="7"/>
            <w:jc w:val="center"/>
          </w:pP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C04DD9" w:rsidRDefault="00C04DD9" w:rsidP="00C04DD9">
          <w:pPr>
            <w:jc w:val="center"/>
          </w:pPr>
        </w:p>
      </w:tc>
    </w:tr>
  </w:tbl>
  <w:p w:rsidR="007221E1" w:rsidRDefault="007221E1">
    <w:pPr>
      <w:spacing w:after="0"/>
      <w:ind w:left="-794" w:right="1031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725" w:tblpY="15822"/>
      <w:tblOverlap w:val="never"/>
      <w:tblW w:w="10456" w:type="dxa"/>
      <w:tblInd w:w="0" w:type="dxa"/>
      <w:tblCellMar>
        <w:top w:w="66" w:type="dxa"/>
        <w:left w:w="108" w:type="dxa"/>
        <w:right w:w="115" w:type="dxa"/>
      </w:tblCellMar>
      <w:tblLook w:val="04A0" w:firstRow="1" w:lastRow="0" w:firstColumn="1" w:lastColumn="0" w:noHBand="0" w:noVBand="1"/>
    </w:tblPr>
    <w:tblGrid>
      <w:gridCol w:w="3085"/>
      <w:gridCol w:w="4394"/>
      <w:gridCol w:w="2977"/>
    </w:tblGrid>
    <w:tr w:rsidR="007221E1">
      <w:trPr>
        <w:trHeight w:val="725"/>
      </w:trPr>
      <w:tc>
        <w:tcPr>
          <w:tcW w:w="3085" w:type="dxa"/>
          <w:tcBorders>
            <w:top w:val="double" w:sz="4" w:space="0" w:color="000000"/>
            <w:left w:val="doub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396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HAZIRLAYAN</w:t>
          </w:r>
        </w:p>
      </w:tc>
      <w:tc>
        <w:tcPr>
          <w:tcW w:w="4394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single" w:sz="4" w:space="0" w:color="000000"/>
          </w:tcBorders>
        </w:tcPr>
        <w:p w:rsidR="007221E1" w:rsidRDefault="007221E1">
          <w:pPr>
            <w:ind w:left="7"/>
            <w:jc w:val="center"/>
          </w:pPr>
          <w:r>
            <w:rPr>
              <w:rFonts w:ascii="Times New Roman" w:eastAsia="Times New Roman" w:hAnsi="Times New Roman" w:cs="Times New Roman"/>
              <w:b/>
              <w:sz w:val="20"/>
            </w:rPr>
            <w:t>KONTROL EDEN</w:t>
          </w:r>
        </w:p>
      </w:tc>
      <w:tc>
        <w:tcPr>
          <w:tcW w:w="2977" w:type="dxa"/>
          <w:tcBorders>
            <w:top w:val="double" w:sz="4" w:space="0" w:color="000000"/>
            <w:left w:val="single" w:sz="4" w:space="0" w:color="000000"/>
            <w:bottom w:val="double" w:sz="4" w:space="0" w:color="000000"/>
            <w:right w:val="double" w:sz="4" w:space="0" w:color="000000"/>
          </w:tcBorders>
        </w:tcPr>
        <w:p w:rsidR="007221E1" w:rsidRDefault="007221E1">
          <w:r>
            <w:rPr>
              <w:rFonts w:ascii="Times New Roman" w:eastAsia="Times New Roman" w:hAnsi="Times New Roman" w:cs="Times New Roman"/>
              <w:b/>
              <w:sz w:val="20"/>
            </w:rPr>
            <w:t xml:space="preserve">              ONAYLAYAN</w:t>
          </w:r>
        </w:p>
      </w:tc>
    </w:tr>
  </w:tbl>
  <w:p w:rsidR="007221E1" w:rsidRDefault="007221E1">
    <w:pPr>
      <w:spacing w:after="0"/>
      <w:ind w:left="-794" w:right="1031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4A77" w:rsidRDefault="00F74A77" w:rsidP="00F374DC">
      <w:pPr>
        <w:spacing w:after="0" w:line="240" w:lineRule="auto"/>
      </w:pPr>
      <w:r>
        <w:separator/>
      </w:r>
    </w:p>
  </w:footnote>
  <w:footnote w:type="continuationSeparator" w:id="0">
    <w:p w:rsidR="00F74A77" w:rsidRDefault="00F74A77" w:rsidP="00F374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59264" behindDoc="0" locked="0" layoutInCell="1" allowOverlap="0" wp14:anchorId="050843C0" wp14:editId="291BC4B0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2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C04DD9">
          <w:r>
            <w:rPr>
              <w:rFonts w:ascii="Cambria" w:eastAsia="Cambria" w:hAnsi="Cambria" w:cs="Cambria"/>
              <w:b/>
              <w:color w:val="2E74B5"/>
              <w:sz w:val="16"/>
            </w:rPr>
            <w:t>GT-SBF-36</w:t>
          </w:r>
          <w:r w:rsidR="002937FE">
            <w:rPr>
              <w:rFonts w:ascii="Cambria" w:eastAsia="Cambria" w:hAnsi="Cambria" w:cs="Cambria"/>
              <w:b/>
              <w:color w:val="2E74B5"/>
              <w:sz w:val="16"/>
            </w:rPr>
            <w:t>-A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C04DD9">
          <w:r>
            <w:rPr>
              <w:rFonts w:ascii="Cambria" w:eastAsia="Cambria" w:hAnsi="Cambria" w:cs="Cambria"/>
              <w:b/>
              <w:color w:val="2E74B5"/>
              <w:sz w:val="16"/>
            </w:rPr>
            <w:t>02.01.2024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EA5933">
          <w:r>
            <w:rPr>
              <w:rFonts w:ascii="Cambria" w:eastAsia="Cambria" w:hAnsi="Cambria" w:cs="Cambria"/>
              <w:b/>
              <w:color w:val="2E74B5"/>
              <w:sz w:val="16"/>
            </w:rPr>
            <w:t>28.01.2026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993128">
          <w:r>
            <w:rPr>
              <w:rFonts w:ascii="Cambria" w:eastAsia="Cambria" w:hAnsi="Cambria" w:cs="Cambria"/>
              <w:b/>
              <w:color w:val="2E74B5"/>
              <w:sz w:val="16"/>
            </w:rPr>
            <w:t>2</w:t>
          </w:r>
        </w:p>
      </w:tc>
    </w:tr>
  </w:tbl>
  <w:p w:rsidR="007221E1" w:rsidRDefault="007221E1" w:rsidP="00B42F5F">
    <w:pPr>
      <w:spacing w:after="0"/>
      <w:ind w:left="645"/>
    </w:pPr>
    <w:r>
      <w:rPr>
        <w:noProof/>
      </w:rPr>
      <w:drawing>
        <wp:anchor distT="0" distB="0" distL="114300" distR="114300" simplePos="0" relativeHeight="251660288" behindDoc="0" locked="0" layoutInCell="1" allowOverlap="0" wp14:anchorId="295566A9" wp14:editId="4C502940">
          <wp:simplePos x="0" y="0"/>
          <wp:positionH relativeFrom="page">
            <wp:posOffset>866775</wp:posOffset>
          </wp:positionH>
          <wp:positionV relativeFrom="page">
            <wp:posOffset>276225</wp:posOffset>
          </wp:positionV>
          <wp:extent cx="762000" cy="657225"/>
          <wp:effectExtent l="0" t="0" r="0" b="9525"/>
          <wp:wrapSquare wrapText="bothSides"/>
          <wp:docPr id="1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2000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 xml:space="preserve">                                             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 w:rsidP="00B42F5F">
    <w:pPr>
      <w:tabs>
        <w:tab w:val="center" w:pos="5245"/>
      </w:tabs>
      <w:spacing w:after="0"/>
      <w:ind w:left="-34"/>
      <w:jc w:val="center"/>
    </w:pPr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Sağlık Bilimleri Fakültesi Dekanlığı</w:t>
    </w:r>
  </w:p>
  <w:p w:rsidR="007221E1" w:rsidRDefault="007221E1" w:rsidP="00B42F5F">
    <w:pPr>
      <w:spacing w:after="63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C04DD9" w:rsidRPr="00C04DD9" w:rsidRDefault="007221E1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1F4E79" w:themeColor="accent1" w:themeShade="80"/>
      </w:rPr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 w:rsidR="00C04DD9">
      <w:rPr>
        <w:rFonts w:ascii="Times New Roman" w:eastAsia="Times New Roman" w:hAnsi="Times New Roman" w:cs="Times New Roman"/>
        <w:b/>
        <w:color w:val="2E74B5"/>
        <w:sz w:val="32"/>
      </w:rPr>
      <w:t xml:space="preserve">                        </w:t>
    </w:r>
    <w:r w:rsidR="00C04DD9" w:rsidRPr="00C04DD9">
      <w:rPr>
        <w:rFonts w:ascii="Times New Roman" w:eastAsia="Times New Roman" w:hAnsi="Times New Roman" w:cs="Times New Roman"/>
        <w:b/>
        <w:color w:val="1F4E79" w:themeColor="accent1" w:themeShade="80"/>
      </w:rPr>
      <w:t xml:space="preserve">DEKAN YARDIMCISI </w:t>
    </w:r>
  </w:p>
  <w:p w:rsidR="007221E1" w:rsidRDefault="00C04DD9">
    <w:pPr>
      <w:tabs>
        <w:tab w:val="center" w:pos="5245"/>
      </w:tabs>
      <w:spacing w:after="0"/>
      <w:ind w:left="-34"/>
      <w:rPr>
        <w:rFonts w:ascii="Times New Roman" w:eastAsia="Times New Roman" w:hAnsi="Times New Roman" w:cs="Times New Roman"/>
        <w:b/>
        <w:color w:val="1F4E79" w:themeColor="accent1" w:themeShade="80"/>
      </w:rPr>
    </w:pPr>
    <w:r w:rsidRPr="00C04DD9">
      <w:rPr>
        <w:rFonts w:ascii="Times New Roman" w:eastAsia="Times New Roman" w:hAnsi="Times New Roman" w:cs="Times New Roman"/>
        <w:i/>
        <w:color w:val="1F4E79" w:themeColor="accent1" w:themeShade="80"/>
        <w:sz w:val="18"/>
      </w:rPr>
      <w:t xml:space="preserve">                                                                                             </w:t>
    </w:r>
    <w:r w:rsidR="007221E1" w:rsidRPr="00C04DD9">
      <w:rPr>
        <w:rFonts w:ascii="Times New Roman" w:eastAsia="Times New Roman" w:hAnsi="Times New Roman" w:cs="Times New Roman"/>
        <w:b/>
        <w:color w:val="1F4E79" w:themeColor="accent1" w:themeShade="80"/>
      </w:rPr>
      <w:t xml:space="preserve">GÖREV TANIMI </w:t>
    </w:r>
  </w:p>
  <w:p w:rsidR="00993128" w:rsidRPr="00C04DD9" w:rsidRDefault="00993128">
    <w:pPr>
      <w:tabs>
        <w:tab w:val="center" w:pos="5245"/>
      </w:tabs>
      <w:spacing w:after="0"/>
      <w:ind w:left="-34"/>
      <w:rPr>
        <w:color w:val="1F4E79" w:themeColor="accent1" w:themeShade="80"/>
      </w:rPr>
    </w:pPr>
    <w:r>
      <w:rPr>
        <w:rFonts w:ascii="Times New Roman" w:eastAsia="Times New Roman" w:hAnsi="Times New Roman" w:cs="Times New Roman"/>
        <w:b/>
        <w:color w:val="1F4E79" w:themeColor="accent1" w:themeShade="80"/>
      </w:rPr>
      <w:t>(Öğrenci İşleri)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pPr w:vertAnchor="page" w:horzAnchor="page" w:tblpX="8449" w:tblpY="852"/>
      <w:tblOverlap w:val="never"/>
      <w:tblW w:w="2835" w:type="dxa"/>
      <w:tblInd w:w="0" w:type="dxa"/>
      <w:tblCellMar>
        <w:left w:w="108" w:type="dxa"/>
        <w:bottom w:w="5" w:type="dxa"/>
        <w:right w:w="115" w:type="dxa"/>
      </w:tblCellMar>
      <w:tblLook w:val="04A0" w:firstRow="1" w:lastRow="0" w:firstColumn="1" w:lastColumn="0" w:noHBand="0" w:noVBand="1"/>
    </w:tblPr>
    <w:tblGrid>
      <w:gridCol w:w="1417"/>
      <w:gridCol w:w="1418"/>
    </w:tblGrid>
    <w:tr w:rsidR="007221E1">
      <w:trPr>
        <w:trHeight w:val="361"/>
      </w:trPr>
      <w:tc>
        <w:tcPr>
          <w:tcW w:w="1417" w:type="dxa"/>
          <w:tcBorders>
            <w:top w:val="single" w:sz="4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Doküman No</w:t>
          </w:r>
        </w:p>
      </w:tc>
      <w:tc>
        <w:tcPr>
          <w:tcW w:w="1418" w:type="dxa"/>
          <w:tcBorders>
            <w:top w:val="single" w:sz="4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PDB-FRM-0059</w:t>
          </w:r>
        </w:p>
      </w:tc>
    </w:tr>
    <w:tr w:rsidR="007221E1">
      <w:trPr>
        <w:trHeight w:val="364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Yayın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25.05.2021</w:t>
          </w:r>
        </w:p>
      </w:tc>
    </w:tr>
    <w:tr w:rsidR="007221E1">
      <w:trPr>
        <w:trHeight w:val="363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6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Tarihi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6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-</w:t>
          </w:r>
        </w:p>
      </w:tc>
    </w:tr>
    <w:tr w:rsidR="007221E1">
      <w:trPr>
        <w:trHeight w:val="361"/>
      </w:trPr>
      <w:tc>
        <w:tcPr>
          <w:tcW w:w="1417" w:type="dxa"/>
          <w:tcBorders>
            <w:top w:val="single" w:sz="6" w:space="0" w:color="BFBFBF"/>
            <w:left w:val="single" w:sz="4" w:space="0" w:color="BFBFBF"/>
            <w:bottom w:val="single" w:sz="4" w:space="0" w:color="BFBFBF"/>
            <w:right w:val="single" w:sz="6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sz w:val="16"/>
            </w:rPr>
            <w:t>Revizyon No</w:t>
          </w:r>
        </w:p>
      </w:tc>
      <w:tc>
        <w:tcPr>
          <w:tcW w:w="1418" w:type="dxa"/>
          <w:tcBorders>
            <w:top w:val="single" w:sz="6" w:space="0" w:color="BFBFBF"/>
            <w:left w:val="single" w:sz="6" w:space="0" w:color="BFBFBF"/>
            <w:bottom w:val="single" w:sz="4" w:space="0" w:color="BFBFBF"/>
            <w:right w:val="single" w:sz="4" w:space="0" w:color="BFBFBF"/>
          </w:tcBorders>
          <w:vAlign w:val="bottom"/>
        </w:tcPr>
        <w:p w:rsidR="007221E1" w:rsidRDefault="007221E1">
          <w:r>
            <w:rPr>
              <w:rFonts w:ascii="Cambria" w:eastAsia="Cambria" w:hAnsi="Cambria" w:cs="Cambria"/>
              <w:b/>
              <w:color w:val="2E74B5"/>
              <w:sz w:val="16"/>
            </w:rPr>
            <w:t>0</w:t>
          </w:r>
        </w:p>
      </w:tc>
    </w:tr>
  </w:tbl>
  <w:p w:rsidR="007221E1" w:rsidRDefault="007221E1">
    <w:pPr>
      <w:spacing w:after="0"/>
      <w:ind w:left="645"/>
      <w:jc w:val="center"/>
    </w:pPr>
    <w:r>
      <w:rPr>
        <w:noProof/>
      </w:rPr>
      <w:drawing>
        <wp:anchor distT="0" distB="0" distL="114300" distR="114300" simplePos="0" relativeHeight="251661312" behindDoc="0" locked="0" layoutInCell="1" allowOverlap="0" wp14:anchorId="3A4B5D82" wp14:editId="784F1539">
          <wp:simplePos x="0" y="0"/>
          <wp:positionH relativeFrom="page">
            <wp:posOffset>913765</wp:posOffset>
          </wp:positionH>
          <wp:positionV relativeFrom="page">
            <wp:posOffset>249555</wp:posOffset>
          </wp:positionV>
          <wp:extent cx="866775" cy="866775"/>
          <wp:effectExtent l="0" t="0" r="0" b="0"/>
          <wp:wrapSquare wrapText="bothSides"/>
          <wp:docPr id="73" name="Picture 6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" name="Picture 67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775" cy="866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b/>
        <w:color w:val="2F5496"/>
        <w:sz w:val="24"/>
      </w:rPr>
      <w:t>T.C.</w:t>
    </w:r>
  </w:p>
  <w:p w:rsidR="007221E1" w:rsidRDefault="007221E1">
    <w:pPr>
      <w:spacing w:after="71"/>
      <w:ind w:left="645"/>
      <w:jc w:val="center"/>
    </w:pPr>
    <w:r>
      <w:rPr>
        <w:rFonts w:ascii="Times New Roman" w:eastAsia="Times New Roman" w:hAnsi="Times New Roman" w:cs="Times New Roman"/>
        <w:b/>
        <w:color w:val="2F5496"/>
        <w:sz w:val="24"/>
      </w:rPr>
      <w:t xml:space="preserve">EGE ÜNİVERSİTESİ 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b/>
        <w:color w:val="2E74B5"/>
        <w:sz w:val="28"/>
      </w:rPr>
      <w:t xml:space="preserve">                 </w:t>
    </w:r>
    <w:r>
      <w:rPr>
        <w:rFonts w:ascii="Times New Roman" w:eastAsia="Times New Roman" w:hAnsi="Times New Roman" w:cs="Times New Roman"/>
        <w:b/>
        <w:color w:val="2E74B5"/>
        <w:sz w:val="28"/>
      </w:rPr>
      <w:tab/>
    </w:r>
    <w:proofErr w:type="gramStart"/>
    <w:r>
      <w:rPr>
        <w:rFonts w:ascii="Times New Roman" w:eastAsia="Times New Roman" w:hAnsi="Times New Roman" w:cs="Times New Roman"/>
        <w:b/>
        <w:color w:val="2F5496"/>
        <w:sz w:val="37"/>
        <w:vertAlign w:val="superscript"/>
      </w:rPr>
      <w:t>………………………</w:t>
    </w:r>
    <w:proofErr w:type="gramEnd"/>
  </w:p>
  <w:p w:rsidR="007221E1" w:rsidRDefault="007221E1">
    <w:pPr>
      <w:spacing w:after="63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>"Huzurlu Üniversite, Kaliteli Eğitim,</w:t>
    </w:r>
  </w:p>
  <w:p w:rsidR="007221E1" w:rsidRDefault="007221E1">
    <w:pPr>
      <w:tabs>
        <w:tab w:val="center" w:pos="5245"/>
      </w:tabs>
      <w:spacing w:after="0"/>
      <w:ind w:left="-34"/>
    </w:pPr>
    <w:r>
      <w:rPr>
        <w:rFonts w:ascii="Times New Roman" w:eastAsia="Times New Roman" w:hAnsi="Times New Roman" w:cs="Times New Roman"/>
        <w:i/>
        <w:color w:val="007CC4"/>
        <w:sz w:val="18"/>
      </w:rPr>
      <w:t xml:space="preserve">                Aydınlık Gelecek”</w:t>
    </w:r>
    <w:r>
      <w:rPr>
        <w:rFonts w:ascii="Times New Roman" w:eastAsia="Times New Roman" w:hAnsi="Times New Roman" w:cs="Times New Roman"/>
        <w:b/>
        <w:color w:val="2E74B5"/>
        <w:sz w:val="32"/>
      </w:rPr>
      <w:t xml:space="preserve">           </w:t>
    </w:r>
    <w:r>
      <w:rPr>
        <w:rFonts w:ascii="Times New Roman" w:eastAsia="Times New Roman" w:hAnsi="Times New Roman" w:cs="Times New Roman"/>
        <w:b/>
        <w:color w:val="2E74B5"/>
        <w:sz w:val="32"/>
      </w:rPr>
      <w:tab/>
    </w:r>
    <w:r>
      <w:rPr>
        <w:rFonts w:ascii="Times New Roman" w:eastAsia="Times New Roman" w:hAnsi="Times New Roman" w:cs="Times New Roman"/>
        <w:b/>
        <w:sz w:val="20"/>
      </w:rPr>
      <w:t>GÖREV TANIMI FORMU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F5E87"/>
    <w:multiLevelType w:val="hybridMultilevel"/>
    <w:tmpl w:val="7C5C54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B70FF0"/>
    <w:multiLevelType w:val="hybridMultilevel"/>
    <w:tmpl w:val="4C5820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D7AA1"/>
    <w:multiLevelType w:val="hybridMultilevel"/>
    <w:tmpl w:val="811A280E"/>
    <w:lvl w:ilvl="0" w:tplc="08C4B48A">
      <w:start w:val="1"/>
      <w:numFmt w:val="bullet"/>
      <w:lvlText w:val=""/>
      <w:lvlJc w:val="left"/>
      <w:pPr>
        <w:ind w:left="34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D45DFC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20C73B2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67EF63E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FCA5D84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4C4F5E8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13A7F5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A2B894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9669520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D187420"/>
    <w:multiLevelType w:val="hybridMultilevel"/>
    <w:tmpl w:val="686A45E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63075C"/>
    <w:multiLevelType w:val="hybridMultilevel"/>
    <w:tmpl w:val="E9A4D3A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618C5"/>
    <w:multiLevelType w:val="hybridMultilevel"/>
    <w:tmpl w:val="EF727FC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A85F63"/>
    <w:multiLevelType w:val="hybridMultilevel"/>
    <w:tmpl w:val="3FC869E2"/>
    <w:lvl w:ilvl="0" w:tplc="8F94C588">
      <w:start w:val="1"/>
      <w:numFmt w:val="bullet"/>
      <w:lvlText w:val=""/>
      <w:lvlJc w:val="left"/>
      <w:pPr>
        <w:ind w:left="708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048B33E">
      <w:start w:val="1"/>
      <w:numFmt w:val="bullet"/>
      <w:lvlText w:val="o"/>
      <w:lvlJc w:val="left"/>
      <w:pPr>
        <w:ind w:left="15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A16D4D4">
      <w:start w:val="1"/>
      <w:numFmt w:val="bullet"/>
      <w:lvlText w:val="▪"/>
      <w:lvlJc w:val="left"/>
      <w:pPr>
        <w:ind w:left="22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B600FB4">
      <w:start w:val="1"/>
      <w:numFmt w:val="bullet"/>
      <w:lvlText w:val="•"/>
      <w:lvlJc w:val="left"/>
      <w:pPr>
        <w:ind w:left="29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C14A024">
      <w:start w:val="1"/>
      <w:numFmt w:val="bullet"/>
      <w:lvlText w:val="o"/>
      <w:lvlJc w:val="left"/>
      <w:pPr>
        <w:ind w:left="370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406ACF4">
      <w:start w:val="1"/>
      <w:numFmt w:val="bullet"/>
      <w:lvlText w:val="▪"/>
      <w:lvlJc w:val="left"/>
      <w:pPr>
        <w:ind w:left="442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F267C26">
      <w:start w:val="1"/>
      <w:numFmt w:val="bullet"/>
      <w:lvlText w:val="•"/>
      <w:lvlJc w:val="left"/>
      <w:pPr>
        <w:ind w:left="514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AFED978">
      <w:start w:val="1"/>
      <w:numFmt w:val="bullet"/>
      <w:lvlText w:val="o"/>
      <w:lvlJc w:val="left"/>
      <w:pPr>
        <w:ind w:left="586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D6650A4">
      <w:start w:val="1"/>
      <w:numFmt w:val="bullet"/>
      <w:lvlText w:val="▪"/>
      <w:lvlJc w:val="left"/>
      <w:pPr>
        <w:ind w:left="658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3AE2EA0"/>
    <w:multiLevelType w:val="hybridMultilevel"/>
    <w:tmpl w:val="C9BCDFC8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955FA2"/>
    <w:multiLevelType w:val="hybridMultilevel"/>
    <w:tmpl w:val="46E8C160"/>
    <w:lvl w:ilvl="0" w:tplc="041F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A229E"/>
    <w:multiLevelType w:val="hybridMultilevel"/>
    <w:tmpl w:val="96BADBC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BC1FA7"/>
    <w:multiLevelType w:val="hybridMultilevel"/>
    <w:tmpl w:val="FAB82482"/>
    <w:lvl w:ilvl="0" w:tplc="D3E447F6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4D42D9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BA06CB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F9E1A7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A2C1C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EAAB65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838390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814E2C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21BF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73C70A5"/>
    <w:multiLevelType w:val="hybridMultilevel"/>
    <w:tmpl w:val="76C838F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5D2AE5"/>
    <w:multiLevelType w:val="hybridMultilevel"/>
    <w:tmpl w:val="AB86E10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01425F"/>
    <w:multiLevelType w:val="hybridMultilevel"/>
    <w:tmpl w:val="2B84EC36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D4331E8"/>
    <w:multiLevelType w:val="hybridMultilevel"/>
    <w:tmpl w:val="0504ADF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361170AD"/>
    <w:multiLevelType w:val="hybridMultilevel"/>
    <w:tmpl w:val="E9806FE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53A73C2"/>
    <w:multiLevelType w:val="hybridMultilevel"/>
    <w:tmpl w:val="58565B8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71B28AA"/>
    <w:multiLevelType w:val="hybridMultilevel"/>
    <w:tmpl w:val="608C4C3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A6674AE"/>
    <w:multiLevelType w:val="hybridMultilevel"/>
    <w:tmpl w:val="22A2F278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CC90EBE"/>
    <w:multiLevelType w:val="hybridMultilevel"/>
    <w:tmpl w:val="6352A94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E02A05"/>
    <w:multiLevelType w:val="hybridMultilevel"/>
    <w:tmpl w:val="560C7BB2"/>
    <w:lvl w:ilvl="0" w:tplc="041F0001">
      <w:start w:val="1"/>
      <w:numFmt w:val="bullet"/>
      <w:lvlText w:val=""/>
      <w:lvlJc w:val="left"/>
      <w:pPr>
        <w:ind w:left="83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55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27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99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71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43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15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87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595" w:hanging="360"/>
      </w:pPr>
      <w:rPr>
        <w:rFonts w:ascii="Wingdings" w:hAnsi="Wingdings" w:hint="default"/>
      </w:rPr>
    </w:lvl>
  </w:abstractNum>
  <w:abstractNum w:abstractNumId="21" w15:restartNumberingAfterBreak="0">
    <w:nsid w:val="5D7F13A5"/>
    <w:multiLevelType w:val="hybridMultilevel"/>
    <w:tmpl w:val="BC4899F0"/>
    <w:lvl w:ilvl="0" w:tplc="27567002">
      <w:start w:val="1"/>
      <w:numFmt w:val="decimal"/>
      <w:lvlText w:val="%1-"/>
      <w:lvlJc w:val="left"/>
      <w:pPr>
        <w:ind w:left="360" w:hanging="360"/>
      </w:pPr>
      <w:rPr>
        <w:rFonts w:ascii="Times New Roman" w:hAnsi="Times New Roman" w:hint="default"/>
        <w:b w:val="0"/>
        <w:sz w:val="24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1D61734"/>
    <w:multiLevelType w:val="hybridMultilevel"/>
    <w:tmpl w:val="C2FE097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6C0C5C"/>
    <w:multiLevelType w:val="hybridMultilevel"/>
    <w:tmpl w:val="ADA66A9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DDC7098"/>
    <w:multiLevelType w:val="hybridMultilevel"/>
    <w:tmpl w:val="86FE34B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F6D76FB"/>
    <w:multiLevelType w:val="hybridMultilevel"/>
    <w:tmpl w:val="9D903E08"/>
    <w:lvl w:ilvl="0" w:tplc="4B904C5C">
      <w:start w:val="1"/>
      <w:numFmt w:val="bullet"/>
      <w:lvlText w:val=""/>
      <w:lvlJc w:val="left"/>
      <w:pPr>
        <w:ind w:left="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E681F4">
      <w:start w:val="1"/>
      <w:numFmt w:val="bullet"/>
      <w:lvlText w:val="o"/>
      <w:lvlJc w:val="left"/>
      <w:pPr>
        <w:ind w:left="15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0F6D28C">
      <w:start w:val="1"/>
      <w:numFmt w:val="bullet"/>
      <w:lvlText w:val="▪"/>
      <w:lvlJc w:val="left"/>
      <w:pPr>
        <w:ind w:left="22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C2E868">
      <w:start w:val="1"/>
      <w:numFmt w:val="bullet"/>
      <w:lvlText w:val="•"/>
      <w:lvlJc w:val="left"/>
      <w:pPr>
        <w:ind w:left="29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0C0382">
      <w:start w:val="1"/>
      <w:numFmt w:val="bullet"/>
      <w:lvlText w:val="o"/>
      <w:lvlJc w:val="left"/>
      <w:pPr>
        <w:ind w:left="371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174BDC4">
      <w:start w:val="1"/>
      <w:numFmt w:val="bullet"/>
      <w:lvlText w:val="▪"/>
      <w:lvlJc w:val="left"/>
      <w:pPr>
        <w:ind w:left="443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7F0FE9A">
      <w:start w:val="1"/>
      <w:numFmt w:val="bullet"/>
      <w:lvlText w:val="•"/>
      <w:lvlJc w:val="left"/>
      <w:pPr>
        <w:ind w:left="515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84644F0">
      <w:start w:val="1"/>
      <w:numFmt w:val="bullet"/>
      <w:lvlText w:val="o"/>
      <w:lvlJc w:val="left"/>
      <w:pPr>
        <w:ind w:left="587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B3A3068">
      <w:start w:val="1"/>
      <w:numFmt w:val="bullet"/>
      <w:lvlText w:val="▪"/>
      <w:lvlJc w:val="left"/>
      <w:pPr>
        <w:ind w:left="6591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71D965B1"/>
    <w:multiLevelType w:val="hybridMultilevel"/>
    <w:tmpl w:val="53FEA0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112A7D"/>
    <w:multiLevelType w:val="hybridMultilevel"/>
    <w:tmpl w:val="8ABCD628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4"/>
  </w:num>
  <w:num w:numId="3">
    <w:abstractNumId w:val="15"/>
  </w:num>
  <w:num w:numId="4">
    <w:abstractNumId w:val="0"/>
  </w:num>
  <w:num w:numId="5">
    <w:abstractNumId w:val="27"/>
  </w:num>
  <w:num w:numId="6">
    <w:abstractNumId w:val="13"/>
  </w:num>
  <w:num w:numId="7">
    <w:abstractNumId w:val="12"/>
  </w:num>
  <w:num w:numId="8">
    <w:abstractNumId w:val="21"/>
  </w:num>
  <w:num w:numId="9">
    <w:abstractNumId w:val="1"/>
  </w:num>
  <w:num w:numId="10">
    <w:abstractNumId w:val="22"/>
  </w:num>
  <w:num w:numId="11">
    <w:abstractNumId w:val="13"/>
  </w:num>
  <w:num w:numId="12">
    <w:abstractNumId w:val="20"/>
  </w:num>
  <w:num w:numId="13">
    <w:abstractNumId w:val="16"/>
  </w:num>
  <w:num w:numId="14">
    <w:abstractNumId w:val="17"/>
  </w:num>
  <w:num w:numId="15">
    <w:abstractNumId w:val="11"/>
  </w:num>
  <w:num w:numId="16">
    <w:abstractNumId w:val="24"/>
  </w:num>
  <w:num w:numId="17">
    <w:abstractNumId w:val="6"/>
  </w:num>
  <w:num w:numId="18">
    <w:abstractNumId w:val="2"/>
  </w:num>
  <w:num w:numId="19">
    <w:abstractNumId w:val="5"/>
  </w:num>
  <w:num w:numId="20">
    <w:abstractNumId w:val="23"/>
  </w:num>
  <w:num w:numId="21">
    <w:abstractNumId w:val="7"/>
  </w:num>
  <w:num w:numId="22">
    <w:abstractNumId w:val="3"/>
  </w:num>
  <w:num w:numId="23">
    <w:abstractNumId w:val="10"/>
  </w:num>
  <w:num w:numId="24">
    <w:abstractNumId w:val="18"/>
  </w:num>
  <w:num w:numId="25">
    <w:abstractNumId w:val="26"/>
  </w:num>
  <w:num w:numId="26">
    <w:abstractNumId w:val="25"/>
  </w:num>
  <w:num w:numId="27">
    <w:abstractNumId w:val="19"/>
  </w:num>
  <w:num w:numId="28">
    <w:abstractNumId w:val="8"/>
  </w:num>
  <w:num w:numId="29">
    <w:abstractNumId w:val="9"/>
  </w:num>
  <w:num w:numId="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245F"/>
    <w:rsid w:val="00026D37"/>
    <w:rsid w:val="00057817"/>
    <w:rsid w:val="000842E2"/>
    <w:rsid w:val="000B51FC"/>
    <w:rsid w:val="000C6872"/>
    <w:rsid w:val="000E338A"/>
    <w:rsid w:val="000F62DC"/>
    <w:rsid w:val="001001FA"/>
    <w:rsid w:val="001217BA"/>
    <w:rsid w:val="001436B6"/>
    <w:rsid w:val="001453D5"/>
    <w:rsid w:val="00154CE8"/>
    <w:rsid w:val="00155D87"/>
    <w:rsid w:val="0015673D"/>
    <w:rsid w:val="001A204A"/>
    <w:rsid w:val="00204540"/>
    <w:rsid w:val="0021352B"/>
    <w:rsid w:val="0023210F"/>
    <w:rsid w:val="00272D7B"/>
    <w:rsid w:val="00291001"/>
    <w:rsid w:val="002937FE"/>
    <w:rsid w:val="00295C2A"/>
    <w:rsid w:val="0029796A"/>
    <w:rsid w:val="002D3E5B"/>
    <w:rsid w:val="00327DEA"/>
    <w:rsid w:val="003360B0"/>
    <w:rsid w:val="003512EF"/>
    <w:rsid w:val="0039738C"/>
    <w:rsid w:val="0041758F"/>
    <w:rsid w:val="004C1FEA"/>
    <w:rsid w:val="004C7830"/>
    <w:rsid w:val="004D31BB"/>
    <w:rsid w:val="004E0A91"/>
    <w:rsid w:val="004E49C7"/>
    <w:rsid w:val="0056093A"/>
    <w:rsid w:val="005853E7"/>
    <w:rsid w:val="005D09FF"/>
    <w:rsid w:val="005D33F4"/>
    <w:rsid w:val="005F2B5A"/>
    <w:rsid w:val="00611145"/>
    <w:rsid w:val="006660E7"/>
    <w:rsid w:val="006902DE"/>
    <w:rsid w:val="006A44E5"/>
    <w:rsid w:val="006A5C9A"/>
    <w:rsid w:val="006F1C71"/>
    <w:rsid w:val="007221E1"/>
    <w:rsid w:val="00725A1E"/>
    <w:rsid w:val="007520BC"/>
    <w:rsid w:val="0077427E"/>
    <w:rsid w:val="007805A9"/>
    <w:rsid w:val="007D775F"/>
    <w:rsid w:val="0081768D"/>
    <w:rsid w:val="00833112"/>
    <w:rsid w:val="00836601"/>
    <w:rsid w:val="00847DED"/>
    <w:rsid w:val="008509BE"/>
    <w:rsid w:val="00881BAE"/>
    <w:rsid w:val="008B1347"/>
    <w:rsid w:val="009034FF"/>
    <w:rsid w:val="00987676"/>
    <w:rsid w:val="00993128"/>
    <w:rsid w:val="0099338C"/>
    <w:rsid w:val="009F4129"/>
    <w:rsid w:val="00A35981"/>
    <w:rsid w:val="00A514D2"/>
    <w:rsid w:val="00A66259"/>
    <w:rsid w:val="00A93B5E"/>
    <w:rsid w:val="00A97C38"/>
    <w:rsid w:val="00AD1E5D"/>
    <w:rsid w:val="00B00B27"/>
    <w:rsid w:val="00B25EB5"/>
    <w:rsid w:val="00B31730"/>
    <w:rsid w:val="00B356B8"/>
    <w:rsid w:val="00B42F5F"/>
    <w:rsid w:val="00B45FA8"/>
    <w:rsid w:val="00B46055"/>
    <w:rsid w:val="00B51119"/>
    <w:rsid w:val="00B54CCF"/>
    <w:rsid w:val="00B70ED7"/>
    <w:rsid w:val="00B75F02"/>
    <w:rsid w:val="00B81CE1"/>
    <w:rsid w:val="00B95E64"/>
    <w:rsid w:val="00BE3EB9"/>
    <w:rsid w:val="00C03584"/>
    <w:rsid w:val="00C04DD9"/>
    <w:rsid w:val="00C3176E"/>
    <w:rsid w:val="00C666F9"/>
    <w:rsid w:val="00CF38A9"/>
    <w:rsid w:val="00CF570C"/>
    <w:rsid w:val="00CF7819"/>
    <w:rsid w:val="00D20632"/>
    <w:rsid w:val="00D25AAC"/>
    <w:rsid w:val="00D261D1"/>
    <w:rsid w:val="00D42392"/>
    <w:rsid w:val="00D51644"/>
    <w:rsid w:val="00D522F2"/>
    <w:rsid w:val="00D63839"/>
    <w:rsid w:val="00DC5296"/>
    <w:rsid w:val="00DE1FD3"/>
    <w:rsid w:val="00E57F9E"/>
    <w:rsid w:val="00E61901"/>
    <w:rsid w:val="00E9281B"/>
    <w:rsid w:val="00EA387D"/>
    <w:rsid w:val="00EA5933"/>
    <w:rsid w:val="00EA597B"/>
    <w:rsid w:val="00EB20A0"/>
    <w:rsid w:val="00EB34D9"/>
    <w:rsid w:val="00ED245F"/>
    <w:rsid w:val="00EF59AE"/>
    <w:rsid w:val="00EF7568"/>
    <w:rsid w:val="00F01D28"/>
    <w:rsid w:val="00F0529D"/>
    <w:rsid w:val="00F10460"/>
    <w:rsid w:val="00F26035"/>
    <w:rsid w:val="00F2718F"/>
    <w:rsid w:val="00F374DC"/>
    <w:rsid w:val="00F37A84"/>
    <w:rsid w:val="00F41429"/>
    <w:rsid w:val="00F74A77"/>
    <w:rsid w:val="00FB1E03"/>
    <w:rsid w:val="00FB525E"/>
    <w:rsid w:val="00FD47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6570366-DA3B-440F-83CD-5D1411606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245F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rsid w:val="00ED245F"/>
    <w:pPr>
      <w:spacing w:after="0" w:line="240" w:lineRule="auto"/>
    </w:pPr>
    <w:rPr>
      <w:rFonts w:eastAsiaTheme="minorEastAsia"/>
      <w:lang w:eastAsia="tr-T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Char">
    <w:name w:val="Char"/>
    <w:basedOn w:val="Normal"/>
    <w:rsid w:val="004C7830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  <w:style w:type="paragraph" w:styleId="ListeParagraf">
    <w:name w:val="List Paragraph"/>
    <w:basedOn w:val="Normal"/>
    <w:uiPriority w:val="34"/>
    <w:qFormat/>
    <w:rsid w:val="004E0A91"/>
    <w:pPr>
      <w:ind w:left="720"/>
      <w:contextualSpacing/>
    </w:pPr>
  </w:style>
  <w:style w:type="paragraph" w:styleId="GvdeMetni">
    <w:name w:val="Body Text"/>
    <w:basedOn w:val="Normal"/>
    <w:link w:val="GvdeMetniChar"/>
    <w:rsid w:val="00F01D28"/>
    <w:pPr>
      <w:spacing w:after="120" w:line="240" w:lineRule="auto"/>
    </w:pPr>
    <w:rPr>
      <w:rFonts w:ascii="Arial" w:eastAsia="Times New Roman" w:hAnsi="Arial" w:cs="Times New Roman"/>
      <w:color w:val="auto"/>
      <w:sz w:val="20"/>
      <w:szCs w:val="20"/>
    </w:rPr>
  </w:style>
  <w:style w:type="character" w:customStyle="1" w:styleId="GvdeMetniChar">
    <w:name w:val="Gövde Metni Char"/>
    <w:basedOn w:val="VarsaylanParagrafYazTipi"/>
    <w:link w:val="GvdeMetni"/>
    <w:rsid w:val="00F01D28"/>
    <w:rPr>
      <w:rFonts w:ascii="Arial" w:eastAsia="Times New Roman" w:hAnsi="Arial" w:cs="Times New Roman"/>
      <w:sz w:val="20"/>
      <w:szCs w:val="20"/>
      <w:lang w:eastAsia="tr-TR"/>
    </w:rPr>
  </w:style>
  <w:style w:type="paragraph" w:customStyle="1" w:styleId="Char0">
    <w:name w:val="Char"/>
    <w:basedOn w:val="Normal"/>
    <w:rsid w:val="007221E1"/>
    <w:pPr>
      <w:spacing w:line="240" w:lineRule="exact"/>
    </w:pPr>
    <w:rPr>
      <w:rFonts w:ascii="Arial" w:eastAsia="Times New Roman" w:hAnsi="Arial" w:cs="Times New Roman"/>
      <w:color w:val="auto"/>
      <w:kern w:val="16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08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8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EBDD10-E305-4FC2-93F6-E7A77EA94E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982</Words>
  <Characters>5603</Characters>
  <Application>Microsoft Office Word</Application>
  <DocSecurity>0</DocSecurity>
  <Lines>46</Lines>
  <Paragraphs>13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2025-01-06T11:26:00Z</dcterms:created>
  <dcterms:modified xsi:type="dcterms:W3CDTF">2026-02-09T11:56:00Z</dcterms:modified>
</cp:coreProperties>
</file>